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  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公  示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 截至      ，戏剧戏曲学系以下同学已完成相应课程修满学分，并通过论文答辩，符合学位申请条件，现予公示，公示期至      。期满无异议，</w:t>
      </w:r>
      <w:bookmarkStart w:id="0" w:name="_GoBack"/>
      <w:r>
        <w:rPr>
          <w:rFonts w:hint="eastAsia" w:ascii="宋体" w:hAnsi="宋体"/>
          <w:color w:val="000000"/>
          <w:sz w:val="30"/>
          <w:szCs w:val="30"/>
          <w:highlight w:val="yellow"/>
          <w:lang w:val="en-US" w:eastAsia="zh-CN"/>
        </w:rPr>
        <w:t>经提交院学位评定委员会审议通过后</w:t>
      </w:r>
      <w:bookmarkEnd w:id="0"/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，授予      学位。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       中国艺术研究院学位评定委员会     教务部                                                        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                    办公室          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      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C4F69"/>
    <w:rsid w:val="06580798"/>
    <w:rsid w:val="14FA6699"/>
    <w:rsid w:val="4C1003D7"/>
    <w:rsid w:val="51D60339"/>
    <w:rsid w:val="636C4F69"/>
    <w:rsid w:val="6F576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2016-05-24T02:53:00Z</dcterms:created>
  <dc:creator>Administrator</dc:creator>
  <cp:lastModifiedBy>小强1409754139</cp:lastModifiedBy>
  <cp:lastPrinted>2016-05-24T02:57:00Z</cp:lastPrinted>
  <dcterms:modified xsi:type="dcterms:W3CDTF">2021-06-15T09:02:13Z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BD5DDECE21B1445EA8ED9DCD4297D4FA</vt:lpwstr>
  </property>
</Properties>
</file>